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23" w:rsidRDefault="00710223" w:rsidP="00710223">
      <w:pPr>
        <w:pStyle w:val="Bezmezer"/>
      </w:pPr>
      <w:r>
        <w:t>Gymnázium Dr. Emila Holuba</w:t>
      </w:r>
    </w:p>
    <w:p w:rsidR="00710223" w:rsidRDefault="00710223" w:rsidP="00710223">
      <w:pPr>
        <w:pStyle w:val="Bezmezer"/>
      </w:pPr>
      <w:r>
        <w:t>(k rukám ředitelky školy)</w:t>
      </w:r>
    </w:p>
    <w:p w:rsidR="00710223" w:rsidRDefault="00710223" w:rsidP="00710223">
      <w:pPr>
        <w:pStyle w:val="Bezmezer"/>
      </w:pPr>
      <w:r>
        <w:t>Na Mušce 1110</w:t>
      </w:r>
    </w:p>
    <w:p w:rsidR="00710223" w:rsidRDefault="00710223" w:rsidP="00710223">
      <w:pPr>
        <w:pStyle w:val="Bezmezer"/>
      </w:pPr>
      <w:r>
        <w:t>534 01 Holice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příjmení uchazeče</w:t>
      </w:r>
    </w:p>
    <w:p w:rsidR="00710223" w:rsidRDefault="00710223" w:rsidP="00710223">
      <w:pPr>
        <w:pStyle w:val="Bezmezer"/>
      </w:pPr>
      <w:r>
        <w:t>Datum narození</w:t>
      </w:r>
    </w:p>
    <w:p w:rsidR="00710223" w:rsidRDefault="00710223" w:rsidP="00710223">
      <w:pPr>
        <w:pStyle w:val="Bezmezer"/>
      </w:pPr>
      <w:r>
        <w:t>Trvalé bydliště uchazeče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příjmení zákonného zástupce</w:t>
      </w:r>
    </w:p>
    <w:p w:rsidR="00710223" w:rsidRDefault="00710223" w:rsidP="00710223">
      <w:pPr>
        <w:pStyle w:val="Bezmezer"/>
      </w:pPr>
      <w:r>
        <w:t>Trvalé bydliště zákonného zástupce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Pr="00710223" w:rsidRDefault="00710223" w:rsidP="00710223">
      <w:pPr>
        <w:pStyle w:val="Bezmezer"/>
        <w:rPr>
          <w:b/>
        </w:rPr>
      </w:pPr>
      <w:r w:rsidRPr="00710223">
        <w:rPr>
          <w:b/>
        </w:rPr>
        <w:t>Žádost o vydání nového rozhodnutí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  <w:rPr>
          <w:sz w:val="23"/>
        </w:rPr>
      </w:pPr>
      <w:r>
        <w:t>Podle</w:t>
      </w:r>
      <w:r>
        <w:rPr>
          <w:sz w:val="23"/>
        </w:rPr>
        <w:t xml:space="preserve"> § 101 písm. b) zákona č. 500/2004 Sb., správní řád, ve znění pozdějších předpisů, podávám žádost o nové rozhodnutí ve věci nepřijetí mého syna/dcery </w:t>
      </w:r>
      <w:r w:rsidRPr="00710223">
        <w:rPr>
          <w:i/>
          <w:sz w:val="23"/>
        </w:rPr>
        <w:t>jméno a příjmení, datum narození</w:t>
      </w:r>
      <w:r>
        <w:rPr>
          <w:sz w:val="23"/>
        </w:rPr>
        <w:t>, do 1. ročníku</w:t>
      </w:r>
      <w:r w:rsidR="00396E6B">
        <w:rPr>
          <w:sz w:val="23"/>
        </w:rPr>
        <w:br/>
      </w:r>
      <w:r>
        <w:rPr>
          <w:sz w:val="23"/>
        </w:rPr>
        <w:t>oboru 79-41-K/</w:t>
      </w:r>
      <w:r w:rsidR="00DF0333">
        <w:rPr>
          <w:sz w:val="23"/>
        </w:rPr>
        <w:t>8</w:t>
      </w:r>
      <w:bookmarkStart w:id="0" w:name="_GoBack"/>
      <w:bookmarkEnd w:id="0"/>
      <w:r>
        <w:rPr>
          <w:sz w:val="23"/>
        </w:rPr>
        <w:t>1 Gymnázium (č. j. GYHO/XXX/2020/R). Syn/dcera splnil/a kritéria přijímacího řízení, ale z kapacitních důvodů nebyl/a ke studiu ve Vaší škole přijat/a.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Dne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podpis zákonného zástupce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podpis uchazeče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118533</wp:posOffset>
                </wp:positionV>
                <wp:extent cx="56007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62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35pt" to="44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710223" w:rsidRPr="00710223" w:rsidRDefault="00710223" w:rsidP="00710223">
      <w:pPr>
        <w:pStyle w:val="Bezmezer"/>
        <w:rPr>
          <w:b/>
          <w:i/>
          <w:sz w:val="20"/>
          <w:szCs w:val="20"/>
        </w:rPr>
      </w:pPr>
      <w:r w:rsidRPr="00710223">
        <w:rPr>
          <w:b/>
          <w:i/>
          <w:sz w:val="20"/>
          <w:szCs w:val="20"/>
        </w:rPr>
        <w:t>Poučení uchazeče o možnosti podat žádost o vydání nového rozhodnutí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Proti rozhodnutí o nepřijetí není možné ve školním roce 2019/2020 podat odvolání.</w:t>
      </w: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Nepřijatí uchazeči, kteří však splnili podmínky pro přijetí a nebyli přijati pouze z kapacitních důvodů, mají možnost požádat o nové rozhodnutí.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 xml:space="preserve">Nové rozhodnutí se vydává podle § 101 a 102 zákona č. 500/2004 Sb., správní řád, ve znění pozdějších předpisů. Podle § 11 odst. 1 vyhlášky č. 232/2020 Sb., o přijímacím řízení, maturitní zkoušce a závěrečné zkoušce ve školním roce 2019/2020, lze žádost podat řediteli školy </w:t>
      </w:r>
      <w:r w:rsidRPr="00710223">
        <w:rPr>
          <w:b/>
          <w:i/>
          <w:sz w:val="20"/>
          <w:szCs w:val="20"/>
        </w:rPr>
        <w:t>ve lhůtě 3 pracovních dnů ode dne doručení rozhodnutí o nepřijetí</w:t>
      </w:r>
      <w:r w:rsidRPr="00710223">
        <w:rPr>
          <w:i/>
          <w:sz w:val="20"/>
          <w:szCs w:val="20"/>
        </w:rPr>
        <w:t xml:space="preserve"> ke vzdělávání ve 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Nevyhoví-li ředitel žádosti o nové rozhodnutí, usnesením řízení zastaví. Pokud vyhoví žádosti, vydá nové rozhodnutí – rozhodnutí o přijetí.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Pokud uchazeč již odevzdal zápisový lístek na jiné škole, může ho po vydání nového rozhodnutí o přijetí vzít z této školy zpět oproti předložení nového rozhodnutí a uplatnit jej na škole, která mu nové rozhodnutí vydala.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sectPr w:rsidR="00710223" w:rsidSect="0071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23"/>
    <w:rsid w:val="002427B0"/>
    <w:rsid w:val="00396E6B"/>
    <w:rsid w:val="005C1AB6"/>
    <w:rsid w:val="006020B4"/>
    <w:rsid w:val="00710223"/>
    <w:rsid w:val="00AF4997"/>
    <w:rsid w:val="00D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97C6"/>
  <w15:chartTrackingRefBased/>
  <w15:docId w15:val="{E65E4331-DF7E-497F-8686-A637BE6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Andrea, Mgr.</dc:creator>
  <cp:keywords/>
  <dc:description/>
  <cp:lastModifiedBy>Daňková Andrea, Mgr.</cp:lastModifiedBy>
  <cp:revision>2</cp:revision>
  <dcterms:created xsi:type="dcterms:W3CDTF">2020-06-15T11:51:00Z</dcterms:created>
  <dcterms:modified xsi:type="dcterms:W3CDTF">2020-06-15T11:51:00Z</dcterms:modified>
</cp:coreProperties>
</file>